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0FB" w:rsidRPr="005B674B" w:rsidRDefault="005320FB">
      <w:pPr>
        <w:pStyle w:val="NormalText"/>
        <w:rPr>
          <w:rFonts w:ascii="Times New Roman" w:hAnsi="Times New Roman" w:cs="Times New Roman"/>
          <w:b/>
          <w:bCs/>
          <w:sz w:val="24"/>
          <w:szCs w:val="24"/>
        </w:rPr>
      </w:pPr>
      <w:r w:rsidRPr="005B674B">
        <w:rPr>
          <w:rFonts w:ascii="Times New Roman" w:hAnsi="Times New Roman" w:cs="Times New Roman"/>
          <w:b/>
          <w:bCs/>
          <w:i/>
          <w:iCs/>
          <w:sz w:val="24"/>
          <w:szCs w:val="24"/>
        </w:rPr>
        <w:t>Strategic Compensation, 9e</w:t>
      </w:r>
      <w:r w:rsidRPr="005B674B">
        <w:rPr>
          <w:rFonts w:ascii="Times New Roman" w:hAnsi="Times New Roman" w:cs="Times New Roman"/>
          <w:b/>
          <w:bCs/>
          <w:sz w:val="24"/>
          <w:szCs w:val="24"/>
        </w:rPr>
        <w:t xml:space="preserve"> (</w:t>
      </w:r>
      <w:proofErr w:type="spellStart"/>
      <w:r w:rsidRPr="005B674B">
        <w:rPr>
          <w:rFonts w:ascii="Times New Roman" w:hAnsi="Times New Roman" w:cs="Times New Roman"/>
          <w:b/>
          <w:bCs/>
          <w:sz w:val="24"/>
          <w:szCs w:val="24"/>
        </w:rPr>
        <w:t>Martocchio</w:t>
      </w:r>
      <w:proofErr w:type="spellEnd"/>
      <w:r w:rsidRPr="005B674B">
        <w:rPr>
          <w:rFonts w:ascii="Times New Roman" w:hAnsi="Times New Roman" w:cs="Times New Roman"/>
          <w:b/>
          <w:bCs/>
          <w:sz w:val="24"/>
          <w:szCs w:val="24"/>
        </w:rPr>
        <w:t>)</w:t>
      </w:r>
    </w:p>
    <w:p w:rsidR="005320FB" w:rsidRPr="005B674B" w:rsidRDefault="005320FB">
      <w:pPr>
        <w:pStyle w:val="NormalText"/>
        <w:rPr>
          <w:rFonts w:ascii="Times New Roman" w:hAnsi="Times New Roman" w:cs="Times New Roman"/>
          <w:b/>
          <w:bCs/>
          <w:sz w:val="24"/>
          <w:szCs w:val="24"/>
        </w:rPr>
      </w:pPr>
      <w:r w:rsidRPr="005B674B">
        <w:rPr>
          <w:rFonts w:ascii="Times New Roman" w:hAnsi="Times New Roman" w:cs="Times New Roman"/>
          <w:b/>
          <w:bCs/>
          <w:sz w:val="24"/>
          <w:szCs w:val="24"/>
        </w:rPr>
        <w:t>Chapter 1   Strategic Compensation: A Component of Human Resource Systems</w:t>
      </w:r>
    </w:p>
    <w:p w:rsidR="005320FB" w:rsidRPr="005B674B" w:rsidRDefault="005320FB">
      <w:pPr>
        <w:pStyle w:val="NormalText"/>
        <w:rPr>
          <w:rFonts w:ascii="Times New Roman" w:hAnsi="Times New Roman" w:cs="Times New Roman"/>
          <w:b/>
          <w:bCs/>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1) ________ refers to the design and implementation of compensation systems to reinforce the objectives of both HR strategies and competitive business strategies.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A) Extrinsic compensation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Strategic compensation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Strategic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Intrinsic compensation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2) Protection programs are what type of compensation benefits?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external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non-monetary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internal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monetary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3) Which of the following is an example of a monetary reward?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medical insurance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vacations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day care assistance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spot bonus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4) Since the economic recession (2007-2009) ended, fewer companies have offered pay increases and, those that do, are offering lower amounts. Approximately, how much have pay increases been?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less than 2 percent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2 percent up to 2.9 percent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3 percent up to 3.9 percent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4 percent or more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5) This concept describes a company's success when the company acquires or develops capabilities that facilitate outperforming the competition.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differentiation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capital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compensation practices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competitive advantage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6) Which of the following refers to the planned use of company resources-financial capital, equipment capital, and human capital-to promote and sustain competitive advantage?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strategic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comparative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360 degree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competitive business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7) ________ compensation refers to the mental state of employees as a result of their performance on the job.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Intrinsic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 xml:space="preserve">8) Compensation represents both the intrinsic and extrinsic rewards employees receive for performing their jobs. Together, both intrinsic and extrinsic compensation describe a company's total compensation system. Briefly describe both types of rewards and indicate the professionals who are responsible for managing them.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Intrinsic compensation reflects employees' psychological mind-sets that result from performing their jobs. Extrinsic compensation includes both monetary and nonmonetary rewards. Organizational development professionals promote intrinsic compensation through effective job design. Compensation professionals are responsible for extrinsic compensation. Extrinsic compensation includes both monetary and nonmonetary rewards. Compensation professionals establish monetary compensation programs to reward employees according to their job performance levels or for learning job-related knowledge or skills. Nonmonetary rewards include protection programs (e.g., medical insurance), paid time off (e.g., vacations), and services (e.g., day care assistance). Most compensation professionals refer to nonmonetary rewards as employee benefits.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1.1: Define strategic compensation.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9) Which of following enables companies to generate income, higher company stock prices, economic value, strong positive brand identity, and reputation?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capital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assets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competency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human capital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1.2: Summarize the role of compensation as a strategic business partner.</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10) As a strategic business partner, HR and compensation professionals today need to think most like whom?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vice president of human resources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chief financial officer (CFO)</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chief executive officer (CEO)</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comptroller</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1.2: Summarize the role of compensation as a strategic business partner.</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11) In GE's human resource leadership program (HRLP), successful participants will achieve which of the following?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gain an understanding of the depth of specialization for each (HR) function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gain an understanding of HR and the production and service sides of the business and help to determine the strategic capabilities of the company's workforce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gain an understanding of the depth of specialization for each HR function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gain an understanding of HR from a generalist's perspective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1.2: Summarize the role of compensation as a strategic business partner.</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12) Cash and equipment such as a mass spectrometer in a research lab are examples of which of the following?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non liquid assets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organizational structure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capital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liquid assets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1.2: Summarize the role of compensation as a strategic business partner.</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13) ________ and ________ programs are key to giving employees the necessary knowledge and skills to use new workplace technology effectively.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Pay-for-knowledge, skill-based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1.2: Summarize the role of compensation as a strategic business partner.</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14) Discerning threats and opportunities is the main focus of which activity?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human resource planning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environmental scanning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job evaluation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job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15) This term suggests that a loss is likely for the firm, and that the individual will be left with little control.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reverse opportunity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negative equity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threat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foreclosure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16) Which of the following competitive strategies does Apple Computer use?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lowest-cost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differentiation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total quality management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human capital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17) Ryanair uses one type of aircraft in its fleet and requires their passengers to carry their luggage to the plane. Which of the following competitive strategies does Ryanair use?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differentiation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high quality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brand notoriety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lowest-cost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18) A company using this competitive strategy seeks to offer a product or service that is completely unique from other competitors in their market segment.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differentiation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defender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prospector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lowest-cost strategy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19) Which of these actions would HR encourage in attempting to create a lowest-cost competitive strategy?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an employee's long-term focus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unpredictable employee behavior</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high concern for the quantity of output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high concern for the quality of output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20) Saudi Arabia, which is one of the top oil producing countries in the world, continues to pump crude oil even as demand for oil decreases. This activity is considered to be a(n) ________ to other oil producing countries such as the United States.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threat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21) Strategic management involves distinguishing between ________ and ________ in attempting to achieve company goals, thus making strategic management an imprecise process.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threats, opportunities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22) Apple Computer's use of a differentiation strategy promotes both ________ and ________.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market demand, brand loyalty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23) What are the three questions that compensation professionals should answer to help determine whether they are making a strategic contribution to the company?</w:t>
      </w:r>
    </w:p>
    <w:p w:rsidR="005B674B" w:rsidRDefault="005320FB">
      <w:pPr>
        <w:pStyle w:val="NormalText"/>
        <w:tabs>
          <w:tab w:val="left" w:pos="360"/>
        </w:tabs>
        <w:rPr>
          <w:rFonts w:ascii="Times New Roman" w:hAnsi="Times New Roman" w:cs="Times New Roman"/>
          <w:sz w:val="24"/>
          <w:szCs w:val="24"/>
        </w:rPr>
      </w:pPr>
      <w:r w:rsidRPr="005B674B">
        <w:rPr>
          <w:rFonts w:ascii="Times New Roman" w:hAnsi="Times New Roman" w:cs="Times New Roman"/>
          <w:sz w:val="24"/>
          <w:szCs w:val="24"/>
        </w:rPr>
        <w:t xml:space="preserve">Answer:  </w:t>
      </w:r>
    </w:p>
    <w:p w:rsidR="005320FB" w:rsidRPr="005B674B" w:rsidRDefault="005320FB">
      <w:pPr>
        <w:pStyle w:val="NormalText"/>
        <w:tabs>
          <w:tab w:val="left" w:pos="360"/>
        </w:tabs>
        <w:rPr>
          <w:rFonts w:ascii="Times New Roman" w:hAnsi="Times New Roman" w:cs="Times New Roman"/>
          <w:sz w:val="24"/>
          <w:szCs w:val="24"/>
        </w:rPr>
      </w:pPr>
      <w:r w:rsidRPr="005B674B">
        <w:rPr>
          <w:rFonts w:ascii="Times New Roman" w:hAnsi="Times New Roman" w:cs="Times New Roman"/>
          <w:sz w:val="24"/>
          <w:szCs w:val="24"/>
        </w:rPr>
        <w:t>•</w:t>
      </w:r>
      <w:r w:rsidRPr="005B674B">
        <w:rPr>
          <w:rFonts w:ascii="Times New Roman" w:hAnsi="Times New Roman" w:cs="Times New Roman"/>
          <w:sz w:val="24"/>
          <w:szCs w:val="24"/>
        </w:rPr>
        <w:tab/>
        <w:t>Does compensation strategy fit well with the objectives of competitive business and HR strategies?</w:t>
      </w:r>
    </w:p>
    <w:p w:rsidR="005320FB" w:rsidRPr="005B674B" w:rsidRDefault="005320FB">
      <w:pPr>
        <w:pStyle w:val="NormalText"/>
        <w:tabs>
          <w:tab w:val="left" w:pos="360"/>
        </w:tabs>
        <w:rPr>
          <w:rFonts w:ascii="Times New Roman" w:hAnsi="Times New Roman" w:cs="Times New Roman"/>
          <w:sz w:val="24"/>
          <w:szCs w:val="24"/>
        </w:rPr>
      </w:pPr>
      <w:r w:rsidRPr="005B674B">
        <w:rPr>
          <w:rFonts w:ascii="Times New Roman" w:hAnsi="Times New Roman" w:cs="Times New Roman"/>
          <w:sz w:val="24"/>
          <w:szCs w:val="24"/>
        </w:rPr>
        <w:t>•</w:t>
      </w:r>
      <w:r w:rsidRPr="005B674B">
        <w:rPr>
          <w:rFonts w:ascii="Times New Roman" w:hAnsi="Times New Roman" w:cs="Times New Roman"/>
          <w:sz w:val="24"/>
          <w:szCs w:val="24"/>
        </w:rPr>
        <w:tab/>
        <w:t>Does the choice and design of compensation practices fit well to support compensation strategy?</w:t>
      </w:r>
    </w:p>
    <w:p w:rsidR="005320FB" w:rsidRPr="005B674B" w:rsidRDefault="005320FB">
      <w:pPr>
        <w:pStyle w:val="NormalText"/>
        <w:tabs>
          <w:tab w:val="left" w:pos="360"/>
        </w:tabs>
        <w:rPr>
          <w:rFonts w:ascii="Times New Roman" w:hAnsi="Times New Roman" w:cs="Times New Roman"/>
          <w:sz w:val="24"/>
          <w:szCs w:val="24"/>
        </w:rPr>
      </w:pPr>
      <w:r w:rsidRPr="005B674B">
        <w:rPr>
          <w:rFonts w:ascii="Times New Roman" w:hAnsi="Times New Roman" w:cs="Times New Roman"/>
          <w:sz w:val="24"/>
          <w:szCs w:val="24"/>
        </w:rPr>
        <w:t>•</w:t>
      </w:r>
      <w:r w:rsidRPr="005B674B">
        <w:rPr>
          <w:rFonts w:ascii="Times New Roman" w:hAnsi="Times New Roman" w:cs="Times New Roman"/>
          <w:sz w:val="24"/>
          <w:szCs w:val="24"/>
        </w:rPr>
        <w:tab/>
        <w:t>Does the implementation of compensation practices effectively direct employee behavior to enhance job performance that supports the choice of compensation practices?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1.3: Explain strategic compensation decisions.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24) This law made it illegal to pay women less for performing equal work as men.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Equal Pay Act of 1963</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Civil Rights Act of 1964</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Davis - Bacon Act of 1931</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Fair Labor Standards Act of 1938</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25) Cost-of-living adjustments (COLAs) are typically based on which index?</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A) Producer Price Index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Consumer Price Index</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Employment Cost Index</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Employee Benefit Index</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 xml:space="preserve">26) What type of pay system rewards employees for partially or completely attaining a predetermined work objective?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seniority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merit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incentive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skill-based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27) Jason works at a call center for an insurance company, and he has been answering calls regarding auto insurance. Recently, he started to attend a training program about home insurance. Upon successful completion of this training program, Jason will be able to handle home insurance questions and queries as well. If this insurance company has a compensation policy that rewards Jason's completion of this training, then what type of pay system does it employ?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incentive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merit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seniority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pay-for-knowledge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28) Sandra's position changed from supervisor at the planning department to supervisor at the new projects department. In terms of career development, which of the following describes Sandra's situation?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A) maintaining focus with less responsibilities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B) making a lateral move across the company's hierarchy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moving upward through a company's hierarchy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maintaining the focus and assuming greater responsibilities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 xml:space="preserve">29) What do compensation managers use to recognize differences in the relative worth of jobs and to establish pay differentials based upon management priorities?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job evaluation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internal consistency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job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strategic analysis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30) These compensation systems go a long way in attracting and retaining the most qualified employees and are based upon market and compensation surveys.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internally consistent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market-competitive pay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job evaluation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externally consistent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31) Which of the following represents the pay rate differences for jobs and employee contributions of unequal worth to a company?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merit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incentive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retention pay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pay structures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32) What are the three goals of compensation professionals?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Answer:  Compensation professionals promote effective compensation systems by meeting three important goals: internal consistency, market competitiveness, and recognition of individual contributions. </w:t>
      </w:r>
      <w:r w:rsidRPr="005B674B">
        <w:rPr>
          <w:rFonts w:ascii="Times New Roman" w:hAnsi="Times New Roman" w:cs="Times New Roman"/>
          <w:b/>
          <w:bCs/>
          <w:sz w:val="24"/>
          <w:szCs w:val="24"/>
        </w:rPr>
        <w:t>Internally consistent compensation systems</w:t>
      </w:r>
      <w:r w:rsidRPr="005B674B">
        <w:rPr>
          <w:rFonts w:ascii="Times New Roman" w:hAnsi="Times New Roman" w:cs="Times New Roman"/>
          <w:sz w:val="24"/>
          <w:szCs w:val="24"/>
        </w:rPr>
        <w:t xml:space="preserve"> clearly define the relative value of each job among all jobs within a company. This ordered set of jobs represents the job structure or hierarchy. Companies rely on a simple, yet fundamental, principle for building internally consistent compensation systems: Employees in jobs that require greater qualifications, more responsibilities, and more complex job duties should be paid more than employees whose jobs require lesser qualifications, fewer responsibilities, and less-complex job duties. Internally consistent job structures formally recognize differences in job characteristics, which therefore enable compensation managers to set pay accordingly. </w:t>
      </w:r>
      <w:r w:rsidRPr="005B674B">
        <w:rPr>
          <w:rFonts w:ascii="Times New Roman" w:hAnsi="Times New Roman" w:cs="Times New Roman"/>
          <w:b/>
          <w:bCs/>
          <w:sz w:val="24"/>
          <w:szCs w:val="24"/>
        </w:rPr>
        <w:t>Market-competitive pay systems</w:t>
      </w:r>
      <w:r w:rsidRPr="005B674B">
        <w:rPr>
          <w:rFonts w:ascii="Times New Roman" w:hAnsi="Times New Roman" w:cs="Times New Roman"/>
          <w:sz w:val="24"/>
          <w:szCs w:val="24"/>
        </w:rPr>
        <w:t xml:space="preserve"> play a significant role in attracting and retaining the most qualified employees. Compensation professionals build market-competitive compensation systems based on the results of market surveys and compensation surveys. </w:t>
      </w:r>
      <w:r w:rsidRPr="005B674B">
        <w:rPr>
          <w:rFonts w:ascii="Times New Roman" w:hAnsi="Times New Roman" w:cs="Times New Roman"/>
          <w:b/>
          <w:bCs/>
          <w:sz w:val="24"/>
          <w:szCs w:val="24"/>
        </w:rPr>
        <w:t xml:space="preserve">Recognizing Individual Contributions </w:t>
      </w:r>
      <w:r w:rsidRPr="005B674B">
        <w:rPr>
          <w:rFonts w:ascii="Times New Roman" w:hAnsi="Times New Roman" w:cs="Times New Roman"/>
          <w:sz w:val="24"/>
          <w:szCs w:val="24"/>
        </w:rPr>
        <w:t>are captured in</w:t>
      </w:r>
      <w:r w:rsidRPr="005B674B">
        <w:rPr>
          <w:rFonts w:ascii="Times New Roman" w:hAnsi="Times New Roman" w:cs="Times New Roman"/>
          <w:caps/>
          <w:sz w:val="24"/>
          <w:szCs w:val="24"/>
        </w:rPr>
        <w:t xml:space="preserve"> </w:t>
      </w:r>
      <w:r w:rsidRPr="005B674B">
        <w:rPr>
          <w:rFonts w:ascii="Times New Roman" w:hAnsi="Times New Roman" w:cs="Times New Roman"/>
          <w:sz w:val="24"/>
          <w:szCs w:val="24"/>
        </w:rPr>
        <w:t>pay</w:t>
      </w:r>
      <w:r w:rsidRPr="005B674B">
        <w:rPr>
          <w:rFonts w:ascii="Times New Roman" w:hAnsi="Times New Roman" w:cs="Times New Roman"/>
          <w:b/>
          <w:bCs/>
          <w:sz w:val="24"/>
          <w:szCs w:val="24"/>
        </w:rPr>
        <w:t xml:space="preserve"> </w:t>
      </w:r>
      <w:r w:rsidRPr="005B674B">
        <w:rPr>
          <w:rFonts w:ascii="Times New Roman" w:hAnsi="Times New Roman" w:cs="Times New Roman"/>
          <w:sz w:val="24"/>
          <w:szCs w:val="24"/>
        </w:rPr>
        <w:t>structures, which represent pay rate differences for jobs of unequal worth and the framework for recognizing differences in employee contributions. No two employees possess identical credentials or perform the same job equally well. Companies recognize these differences by paying individuals according to their credentials, knowledge, or job performance. When completed, pay structures should define the boundaries for recognizing employee contributions. Well-designed structures should promote the retention of valued employees.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1.4: Identify and discuss the building blocks and structural elements of strategic compensation systems.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33) This agreement describes the terms of employment that are set between management and union bargaining representatives.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employee relationship agreement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collective bargaining agreement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joint employment agreement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workplace requisite agreement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34) Which type of professional is involved in the compensation functions such as building job structures, market competitive pay systems, and merit pay structures?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compensation generalist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HR specialist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compensation specialist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HR generalist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35) Oftentimes, companies use this method to trim their payroll responsibilities by encouraging higher paid workers with more seniority to voluntarily leave the company earlier than previously planned.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resignation plans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severance plans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early retirement programs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employee expenditure plans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C</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36) The demand for human resource professionals is ________.</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increasing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37) Companies that implement ________ and ________ plans generally increase the amount of classroom and on-the-job training as these types of plans make training necessary rather than optional.</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pay-for-knowledge, person-focused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r w:rsidR="005320FB" w:rsidRPr="005B674B">
        <w:rPr>
          <w:rFonts w:ascii="Times New Roman" w:hAnsi="Times New Roman" w:cs="Times New Roman"/>
          <w:sz w:val="24"/>
          <w:szCs w:val="24"/>
        </w:rPr>
        <w:t>38) Employment ________ occurs when an employee's agreement to perform work is ended, whether it is voluntarily or involuntarily.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termination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 xml:space="preserve">39) Due to the recent economic downturn, XYZ Co. decided to shut down one of its appliance manufacturing plants in the United States, and therefore around 300 workers were laid off. XYZ Co. has chosen to award laid-off workers 6 months of ________ pay. </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severance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Application of Knowledge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1.5: Describe the fit of the compensation function in organizations.</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40) This group is directly involved in producing goods and delivering services for a company.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staff employees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line employees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managers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executives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B</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Moderate</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1.6: Identify the stakeholders of the compensation function and summarize their stakes in the work compensation professionals perform.</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41) The success of HR departments depends on how well they serve the interests of which of the following stakeholder groups?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employees, line managers, executives, unions, and the U.S. government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unions and the U.S. government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executives and shareholders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employees and line managers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A</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1.6: Identify the stakeholders of the compensation function and summarize their stakes in the work compensation professionals perform.</w:t>
      </w:r>
    </w:p>
    <w:p w:rsidR="005320FB" w:rsidRPr="005B674B" w:rsidRDefault="005320FB">
      <w:pPr>
        <w:pStyle w:val="NormalText"/>
        <w:rPr>
          <w:rFonts w:ascii="Times New Roman" w:hAnsi="Times New Roman" w:cs="Times New Roman"/>
          <w:sz w:val="24"/>
          <w:szCs w:val="24"/>
        </w:rPr>
      </w:pPr>
    </w:p>
    <w:p w:rsidR="005320FB" w:rsidRPr="005B674B" w:rsidRDefault="005B674B">
      <w:pPr>
        <w:pStyle w:val="NormalText"/>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r w:rsidR="005320FB" w:rsidRPr="005B674B">
        <w:rPr>
          <w:rFonts w:ascii="Times New Roman" w:hAnsi="Times New Roman" w:cs="Times New Roman"/>
          <w:sz w:val="24"/>
          <w:szCs w:val="24"/>
        </w:rPr>
        <w:t>42) Which of the following group is a stakeholder within a company?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 Equal Employment Opportunity Commission</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B) Department of Labor</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C) prospective employees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 line managers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D</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1.6: Identify the stakeholders of the compensation function and summarize their stakes in the work compensation professionals perform.</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43) Which stakeholder group turns to compensation professionals for advice about appropriate pay rates for jobs?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Line managers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Easy</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LO:  1.6: Identify the stakeholders of the compensation function and summarize their stakes in the work compensation professionals perform.</w:t>
      </w:r>
    </w:p>
    <w:p w:rsidR="005320FB" w:rsidRPr="005B674B" w:rsidRDefault="005320FB">
      <w:pPr>
        <w:pStyle w:val="NormalText"/>
        <w:rPr>
          <w:rFonts w:ascii="Times New Roman" w:hAnsi="Times New Roman" w:cs="Times New Roman"/>
          <w:sz w:val="24"/>
          <w:szCs w:val="24"/>
        </w:rPr>
      </w:pP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44) What is a constituency? How does it affect the HR department?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Answer:  The HR department does not exist in isolation. Rather, it must respond to a variety of parties, each with its own interests. In fact, the success of an HR department may depend on how well it serves various constituencies. Constituencies can include employees, line managers, executives, unions, the U.S. government, and customers. Each of these groups expects certain actions by the HR department, rates these actions according to its own standards, and tries to set up goals or present constraints within their realm of understanding. As a result, the HR department plays the role of a juggler, trying to meet often-competing goals presented by multiple constituencies.</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Difficulty:  Difficult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Skill:  Concept</w:t>
      </w:r>
    </w:p>
    <w:p w:rsidR="005320FB" w:rsidRPr="005B674B" w:rsidRDefault="005320FB">
      <w:pPr>
        <w:pStyle w:val="NormalText"/>
        <w:rPr>
          <w:rFonts w:ascii="Times New Roman" w:hAnsi="Times New Roman" w:cs="Times New Roman"/>
          <w:sz w:val="24"/>
          <w:szCs w:val="24"/>
        </w:rPr>
      </w:pPr>
      <w:r w:rsidRPr="005B674B">
        <w:rPr>
          <w:rFonts w:ascii="Times New Roman" w:hAnsi="Times New Roman" w:cs="Times New Roman"/>
          <w:sz w:val="24"/>
          <w:szCs w:val="24"/>
        </w:rPr>
        <w:t>AACSB:  Analytical Thinking</w:t>
      </w:r>
    </w:p>
    <w:p w:rsidR="005320FB" w:rsidRPr="005B674B" w:rsidRDefault="005320FB">
      <w:pPr>
        <w:pStyle w:val="NormalText"/>
        <w:spacing w:after="240"/>
        <w:rPr>
          <w:rFonts w:ascii="Times New Roman" w:hAnsi="Times New Roman" w:cs="Times New Roman"/>
          <w:sz w:val="24"/>
          <w:szCs w:val="24"/>
        </w:rPr>
      </w:pPr>
      <w:r w:rsidRPr="005B674B">
        <w:rPr>
          <w:rFonts w:ascii="Times New Roman" w:hAnsi="Times New Roman" w:cs="Times New Roman"/>
          <w:sz w:val="24"/>
          <w:szCs w:val="24"/>
        </w:rPr>
        <w:t>LO:  1.6: Identify the stakeholders of the compensation function and summarize their stakes in the work compensation professionals perform.</w:t>
      </w:r>
    </w:p>
    <w:sectPr w:rsidR="005320FB" w:rsidRPr="005B674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0FB" w:rsidRDefault="005320FB" w:rsidP="005B674B">
      <w:pPr>
        <w:spacing w:after="0" w:line="240" w:lineRule="auto"/>
      </w:pPr>
      <w:r>
        <w:separator/>
      </w:r>
    </w:p>
  </w:endnote>
  <w:endnote w:type="continuationSeparator" w:id="0">
    <w:p w:rsidR="005320FB" w:rsidRDefault="005320FB" w:rsidP="005B6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00007843" w:usb2="00000001"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00007843"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74B" w:rsidRPr="005B674B" w:rsidRDefault="005B674B" w:rsidP="005B674B">
    <w:pPr>
      <w:pStyle w:val="a5"/>
      <w:spacing w:after="0"/>
      <w:jc w:val="center"/>
      <w:rPr>
        <w:rFonts w:ascii="Times New Roman" w:hAnsi="Times New Roman"/>
        <w:noProof/>
        <w:sz w:val="20"/>
        <w:szCs w:val="20"/>
      </w:rPr>
    </w:pPr>
    <w:r w:rsidRPr="005B674B">
      <w:rPr>
        <w:rFonts w:ascii="Times New Roman" w:hAnsi="Times New Roman"/>
        <w:sz w:val="20"/>
        <w:szCs w:val="20"/>
      </w:rPr>
      <w:fldChar w:fldCharType="begin"/>
    </w:r>
    <w:r w:rsidRPr="005B674B">
      <w:rPr>
        <w:rFonts w:ascii="Times New Roman" w:hAnsi="Times New Roman"/>
        <w:sz w:val="20"/>
        <w:szCs w:val="20"/>
      </w:rPr>
      <w:instrText xml:space="preserve"> PAGE   \* MERGEFORMAT </w:instrText>
    </w:r>
    <w:r w:rsidRPr="005B674B">
      <w:rPr>
        <w:rFonts w:ascii="Times New Roman" w:hAnsi="Times New Roman"/>
        <w:sz w:val="20"/>
        <w:szCs w:val="20"/>
      </w:rPr>
      <w:fldChar w:fldCharType="separate"/>
    </w:r>
    <w:r>
      <w:rPr>
        <w:rFonts w:ascii="Times New Roman" w:hAnsi="Times New Roman"/>
        <w:noProof/>
        <w:sz w:val="20"/>
        <w:szCs w:val="20"/>
      </w:rPr>
      <w:t>13</w:t>
    </w:r>
    <w:r w:rsidRPr="005B674B">
      <w:rPr>
        <w:rFonts w:ascii="Times New Roman" w:hAnsi="Times New Roman"/>
        <w:noProof/>
        <w:sz w:val="20"/>
        <w:szCs w:val="20"/>
      </w:rPr>
      <w:fldChar w:fldCharType="end"/>
    </w:r>
  </w:p>
  <w:p w:rsidR="005B674B" w:rsidRPr="005B674B" w:rsidRDefault="005B674B" w:rsidP="005B674B">
    <w:pPr>
      <w:pStyle w:val="a5"/>
      <w:spacing w:after="0"/>
      <w:jc w:val="center"/>
      <w:rPr>
        <w:rFonts w:ascii="Times New Roman" w:hAnsi="Times New Roman"/>
        <w:sz w:val="20"/>
        <w:szCs w:val="20"/>
      </w:rPr>
    </w:pPr>
    <w:r w:rsidRPr="005B674B">
      <w:rPr>
        <w:rFonts w:ascii="Times New Roman" w:hAnsi="Times New Roman"/>
        <w:sz w:val="20"/>
        <w:szCs w:val="20"/>
      </w:rPr>
      <w:t>Copyright © 2017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0FB" w:rsidRDefault="005320FB" w:rsidP="005B674B">
      <w:pPr>
        <w:spacing w:after="0" w:line="240" w:lineRule="auto"/>
      </w:pPr>
      <w:r>
        <w:separator/>
      </w:r>
    </w:p>
  </w:footnote>
  <w:footnote w:type="continuationSeparator" w:id="0">
    <w:p w:rsidR="005320FB" w:rsidRDefault="005320FB" w:rsidP="005B67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4B"/>
    <w:rsid w:val="005320FB"/>
    <w:rsid w:val="005B67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7CD0A434-DF91-4ED0-ADDE-AA23FAFE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5B674B"/>
    <w:pPr>
      <w:tabs>
        <w:tab w:val="center" w:pos="4680"/>
        <w:tab w:val="right" w:pos="9360"/>
      </w:tabs>
    </w:pPr>
  </w:style>
  <w:style w:type="character" w:customStyle="1" w:styleId="a4">
    <w:name w:val="页眉 字符"/>
    <w:basedOn w:val="a0"/>
    <w:link w:val="a3"/>
    <w:uiPriority w:val="99"/>
    <w:rsid w:val="005B674B"/>
  </w:style>
  <w:style w:type="paragraph" w:styleId="a5">
    <w:name w:val="footer"/>
    <w:basedOn w:val="a"/>
    <w:link w:val="a6"/>
    <w:uiPriority w:val="99"/>
    <w:unhideWhenUsed/>
    <w:rsid w:val="005B674B"/>
    <w:pPr>
      <w:tabs>
        <w:tab w:val="center" w:pos="4680"/>
        <w:tab w:val="right" w:pos="9360"/>
      </w:tabs>
    </w:pPr>
  </w:style>
  <w:style w:type="character" w:customStyle="1" w:styleId="a6">
    <w:name w:val="页脚 字符"/>
    <w:basedOn w:val="a0"/>
    <w:link w:val="a5"/>
    <w:uiPriority w:val="99"/>
    <w:rsid w:val="005B6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David</cp:lastModifiedBy>
  <cp:revision>2</cp:revision>
  <dcterms:created xsi:type="dcterms:W3CDTF">2019-05-27T08:24:00Z</dcterms:created>
  <dcterms:modified xsi:type="dcterms:W3CDTF">2019-05-27T08:24:00Z</dcterms:modified>
</cp:coreProperties>
</file>